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A9" w:rsidRDefault="008905A9" w:rsidP="008905A9">
      <w:pPr>
        <w:spacing w:after="0"/>
        <w:rPr>
          <w:rFonts w:asciiTheme="minorHAnsi" w:eastAsiaTheme="minorHAnsi" w:hAnsiTheme="minorHAnsi" w:cstheme="minorBidi"/>
          <w:b/>
          <w:bCs/>
          <w:color w:val="1F4E79" w:themeColor="accent1" w:themeShade="80"/>
          <w:sz w:val="28"/>
          <w:szCs w:val="28"/>
        </w:rPr>
      </w:pPr>
      <w:r w:rsidRPr="00597508">
        <w:rPr>
          <w:rFonts w:asciiTheme="minorHAnsi" w:eastAsiaTheme="minorHAnsi" w:hAnsiTheme="minorHAnsi" w:cstheme="minorBidi"/>
          <w:b/>
          <w:bCs/>
          <w:color w:val="1F4E79" w:themeColor="accent1" w:themeShade="80"/>
          <w:sz w:val="28"/>
          <w:szCs w:val="28"/>
        </w:rPr>
        <w:t>William Aoun</w:t>
      </w:r>
      <w:r w:rsidRPr="008905A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905A9" w:rsidRPr="00597508" w:rsidRDefault="008905A9" w:rsidP="008905A9">
      <w:pPr>
        <w:spacing w:after="0"/>
        <w:rPr>
          <w:rFonts w:asciiTheme="minorHAnsi" w:eastAsiaTheme="minorHAnsi" w:hAnsiTheme="minorHAnsi" w:cstheme="minorHAnsi"/>
          <w:i/>
          <w:color w:val="1F4E79" w:themeColor="accent1" w:themeShade="80"/>
          <w:sz w:val="24"/>
          <w:szCs w:val="24"/>
        </w:rPr>
      </w:pPr>
      <w:r w:rsidRPr="00597508">
        <w:rPr>
          <w:rFonts w:asciiTheme="minorHAnsi" w:eastAsiaTheme="minorHAnsi" w:hAnsiTheme="minorHAnsi" w:cstheme="minorHAnsi"/>
          <w:i/>
          <w:color w:val="1F4E79" w:themeColor="accent1" w:themeShade="80"/>
          <w:sz w:val="24"/>
          <w:szCs w:val="24"/>
        </w:rPr>
        <w:t>HR manager- Formatech</w:t>
      </w:r>
    </w:p>
    <w:p w:rsidR="008905A9" w:rsidRDefault="008905A9" w:rsidP="008905A9">
      <w:pPr>
        <w:spacing w:after="0"/>
        <w:rPr>
          <w:rFonts w:asciiTheme="minorHAnsi" w:eastAsiaTheme="minorHAnsi" w:hAnsiTheme="minorHAnsi" w:cstheme="minorHAnsi"/>
          <w:i/>
          <w:color w:val="1F4E79" w:themeColor="accent1" w:themeShade="80"/>
          <w:sz w:val="24"/>
          <w:szCs w:val="24"/>
        </w:rPr>
      </w:pPr>
      <w:r w:rsidRPr="00597508">
        <w:rPr>
          <w:rFonts w:asciiTheme="minorHAnsi" w:eastAsiaTheme="minorHAnsi" w:hAnsiTheme="minorHAnsi" w:cstheme="minorHAnsi"/>
          <w:i/>
          <w:color w:val="1F4E79" w:themeColor="accent1" w:themeShade="80"/>
          <w:sz w:val="24"/>
          <w:szCs w:val="24"/>
        </w:rPr>
        <w:t>Senior Trainer- Formatech/</w:t>
      </w:r>
      <w:proofErr w:type="spellStart"/>
      <w:r w:rsidRPr="00597508">
        <w:rPr>
          <w:rFonts w:asciiTheme="minorHAnsi" w:eastAsiaTheme="minorHAnsi" w:hAnsiTheme="minorHAnsi" w:cstheme="minorHAnsi"/>
          <w:i/>
          <w:color w:val="1F4E79" w:themeColor="accent1" w:themeShade="80"/>
          <w:sz w:val="24"/>
          <w:szCs w:val="24"/>
        </w:rPr>
        <w:t>Tamayyaz</w:t>
      </w:r>
      <w:proofErr w:type="spellEnd"/>
    </w:p>
    <w:p w:rsidR="008905A9" w:rsidRDefault="008905A9" w:rsidP="008905A9">
      <w:pPr>
        <w:spacing w:before="150" w:after="0"/>
        <w:ind w:right="300"/>
        <w:jc w:val="both"/>
        <w:rPr>
          <w:rFonts w:asciiTheme="minorHAnsi" w:hAnsiTheme="minorHAnsi" w:cstheme="minorHAnsi"/>
          <w:bCs/>
          <w:i/>
          <w:color w:val="0070C0"/>
          <w:sz w:val="24"/>
          <w:szCs w:val="24"/>
        </w:rPr>
      </w:pPr>
    </w:p>
    <w:p w:rsidR="008905A9" w:rsidRDefault="008905A9" w:rsidP="008905A9">
      <w:pPr>
        <w:spacing w:before="150" w:after="0"/>
        <w:ind w:right="300"/>
        <w:jc w:val="both"/>
        <w:rPr>
          <w:rFonts w:asciiTheme="minorHAnsi" w:hAnsiTheme="minorHAnsi" w:cstheme="minorHAnsi"/>
          <w:bCs/>
          <w:i/>
          <w:color w:val="0070C0"/>
          <w:sz w:val="24"/>
          <w:szCs w:val="24"/>
        </w:rPr>
      </w:pPr>
      <w:r>
        <w:rPr>
          <w:rFonts w:asciiTheme="minorHAnsi" w:hAnsiTheme="minorHAnsi" w:cstheme="minorHAnsi"/>
          <w:bCs/>
          <w:i/>
          <w:color w:val="0070C0"/>
          <w:sz w:val="24"/>
          <w:szCs w:val="24"/>
        </w:rPr>
        <w:t>A results driven professional with more than ten years of experience in designing, developing and delivering programs focused on Customer Engagement Process, Customer care, Time Management and Advanced Computer Skills. His strong and unique Negotiation and Communication Skills has helped him ensure that best practices are demonstrated across all areas of the organization.</w:t>
      </w:r>
    </w:p>
    <w:p w:rsidR="008905A9" w:rsidRDefault="008905A9" w:rsidP="008905A9">
      <w:pPr>
        <w:spacing w:after="0"/>
      </w:pPr>
    </w:p>
    <w:p w:rsidR="008905A9" w:rsidRDefault="008905A9" w:rsidP="008905A9">
      <w:pPr>
        <w:spacing w:after="75" w:line="240" w:lineRule="auto"/>
        <w:ind w:right="300"/>
        <w:jc w:val="both"/>
        <w:rPr>
          <w:rFonts w:asciiTheme="minorHAnsi" w:eastAsia="Times New Roman" w:hAnsiTheme="minorHAnsi"/>
          <w:iCs/>
          <w:color w:val="0070C0"/>
          <w:sz w:val="24"/>
          <w:szCs w:val="24"/>
          <w:lang w:eastAsia="x-none"/>
        </w:rPr>
      </w:pPr>
      <w:r w:rsidRPr="008905A9">
        <w:rPr>
          <w:rFonts w:asciiTheme="minorHAnsi" w:eastAsia="Times New Roman" w:hAnsiTheme="minorHAnsi"/>
          <w:iCs/>
          <w:color w:val="0070C0"/>
          <w:sz w:val="24"/>
          <w:szCs w:val="24"/>
          <w:lang w:eastAsia="x-none"/>
        </w:rPr>
        <w:t xml:space="preserve">William has graduated from the University of Saint Joseph with a bachelor degree in Banking Studies, </w:t>
      </w:r>
      <w:r>
        <w:rPr>
          <w:rFonts w:asciiTheme="minorHAnsi" w:eastAsia="Times New Roman" w:hAnsiTheme="minorHAnsi"/>
          <w:iCs/>
          <w:color w:val="0070C0"/>
          <w:sz w:val="24"/>
          <w:szCs w:val="24"/>
          <w:lang w:eastAsia="x-none"/>
        </w:rPr>
        <w:t xml:space="preserve">and is a holder of </w:t>
      </w:r>
      <w:r w:rsidRPr="008905A9">
        <w:rPr>
          <w:rFonts w:asciiTheme="minorHAnsi" w:eastAsia="Times New Roman" w:hAnsiTheme="minorHAnsi"/>
          <w:iCs/>
          <w:color w:val="0070C0"/>
          <w:sz w:val="24"/>
          <w:szCs w:val="24"/>
          <w:lang w:eastAsia="x-none"/>
        </w:rPr>
        <w:t>a Master degree in Organization Management from UQAC University</w:t>
      </w:r>
      <w:r>
        <w:rPr>
          <w:rFonts w:asciiTheme="minorHAnsi" w:eastAsia="Times New Roman" w:hAnsiTheme="minorHAnsi"/>
          <w:iCs/>
          <w:color w:val="0070C0"/>
          <w:sz w:val="24"/>
          <w:szCs w:val="24"/>
          <w:lang w:eastAsia="x-none"/>
        </w:rPr>
        <w:t xml:space="preserve">. </w:t>
      </w:r>
    </w:p>
    <w:p w:rsidR="008905A9" w:rsidRPr="008905A9" w:rsidRDefault="008905A9" w:rsidP="008905A9">
      <w:pPr>
        <w:spacing w:after="75" w:line="240" w:lineRule="auto"/>
        <w:ind w:right="300"/>
        <w:jc w:val="both"/>
        <w:rPr>
          <w:rFonts w:asciiTheme="minorHAnsi" w:eastAsia="Times New Roman" w:hAnsiTheme="minorHAnsi"/>
          <w:iCs/>
          <w:color w:val="0070C0"/>
          <w:sz w:val="24"/>
          <w:szCs w:val="24"/>
          <w:lang w:eastAsia="x-none"/>
        </w:rPr>
      </w:pPr>
      <w:r>
        <w:rPr>
          <w:rFonts w:asciiTheme="minorHAnsi" w:eastAsia="Times New Roman" w:hAnsiTheme="minorHAnsi"/>
          <w:iCs/>
          <w:color w:val="0070C0"/>
          <w:sz w:val="24"/>
          <w:szCs w:val="24"/>
          <w:lang w:eastAsia="x-none"/>
        </w:rPr>
        <w:t xml:space="preserve">He </w:t>
      </w:r>
      <w:r w:rsidRPr="008905A9">
        <w:rPr>
          <w:rFonts w:asciiTheme="minorHAnsi" w:eastAsia="Times New Roman" w:hAnsiTheme="minorHAnsi"/>
          <w:iCs/>
          <w:color w:val="0070C0"/>
          <w:sz w:val="24"/>
          <w:szCs w:val="24"/>
          <w:lang w:eastAsia="x-none"/>
        </w:rPr>
        <w:t xml:space="preserve">worked for </w:t>
      </w:r>
      <w:r>
        <w:rPr>
          <w:rFonts w:asciiTheme="minorHAnsi" w:eastAsia="Times New Roman" w:hAnsiTheme="minorHAnsi"/>
          <w:iCs/>
          <w:color w:val="0070C0"/>
          <w:sz w:val="24"/>
          <w:szCs w:val="24"/>
          <w:lang w:eastAsia="x-none"/>
        </w:rPr>
        <w:t>eleven</w:t>
      </w:r>
      <w:r w:rsidRPr="008905A9">
        <w:rPr>
          <w:rFonts w:asciiTheme="minorHAnsi" w:eastAsia="Times New Roman" w:hAnsiTheme="minorHAnsi"/>
          <w:iCs/>
          <w:color w:val="0070C0"/>
          <w:sz w:val="24"/>
          <w:szCs w:val="24"/>
          <w:lang w:eastAsia="x-none"/>
        </w:rPr>
        <w:t xml:space="preserve"> years in </w:t>
      </w:r>
      <w:r>
        <w:rPr>
          <w:rFonts w:asciiTheme="minorHAnsi" w:eastAsia="Times New Roman" w:hAnsiTheme="minorHAnsi"/>
          <w:iCs/>
          <w:color w:val="0070C0"/>
          <w:sz w:val="24"/>
          <w:szCs w:val="24"/>
          <w:lang w:eastAsia="x-none"/>
        </w:rPr>
        <w:t xml:space="preserve">different departments at Bank of Beirut including front office, back office, operations and </w:t>
      </w:r>
      <w:r w:rsidRPr="008905A9">
        <w:rPr>
          <w:rFonts w:asciiTheme="minorHAnsi" w:eastAsia="Times New Roman" w:hAnsiTheme="minorHAnsi"/>
          <w:iCs/>
          <w:color w:val="0070C0"/>
          <w:sz w:val="24"/>
          <w:szCs w:val="24"/>
          <w:lang w:eastAsia="x-none"/>
        </w:rPr>
        <w:t>customer care department</w:t>
      </w:r>
      <w:r>
        <w:rPr>
          <w:rFonts w:asciiTheme="minorHAnsi" w:eastAsia="Times New Roman" w:hAnsiTheme="minorHAnsi"/>
          <w:iCs/>
          <w:color w:val="0070C0"/>
          <w:sz w:val="24"/>
          <w:szCs w:val="24"/>
          <w:lang w:eastAsia="x-none"/>
        </w:rPr>
        <w:t>s</w:t>
      </w:r>
      <w:r w:rsidRPr="008905A9">
        <w:rPr>
          <w:rFonts w:asciiTheme="minorHAnsi" w:eastAsia="Times New Roman" w:hAnsiTheme="minorHAnsi"/>
          <w:iCs/>
          <w:color w:val="0070C0"/>
          <w:sz w:val="24"/>
          <w:szCs w:val="24"/>
          <w:lang w:eastAsia="x-none"/>
        </w:rPr>
        <w:t xml:space="preserve"> </w:t>
      </w:r>
      <w:r>
        <w:rPr>
          <w:rFonts w:asciiTheme="minorHAnsi" w:eastAsia="Times New Roman" w:hAnsiTheme="minorHAnsi"/>
          <w:iCs/>
          <w:color w:val="0070C0"/>
          <w:sz w:val="24"/>
          <w:szCs w:val="24"/>
          <w:lang w:eastAsia="x-none"/>
        </w:rPr>
        <w:t>at</w:t>
      </w:r>
      <w:r w:rsidRPr="008905A9">
        <w:rPr>
          <w:rFonts w:asciiTheme="minorHAnsi" w:eastAsia="Times New Roman" w:hAnsiTheme="minorHAnsi"/>
          <w:iCs/>
          <w:color w:val="0070C0"/>
          <w:sz w:val="24"/>
          <w:szCs w:val="24"/>
          <w:lang w:eastAsia="x-none"/>
        </w:rPr>
        <w:t xml:space="preserve"> Bank of Beirut.</w:t>
      </w:r>
      <w:r>
        <w:rPr>
          <w:rFonts w:asciiTheme="minorHAnsi" w:eastAsia="Times New Roman" w:hAnsiTheme="minorHAnsi"/>
          <w:iCs/>
          <w:color w:val="0070C0"/>
          <w:sz w:val="24"/>
          <w:szCs w:val="24"/>
          <w:lang w:eastAsia="x-none"/>
        </w:rPr>
        <w:t xml:space="preserve"> </w:t>
      </w:r>
      <w:r w:rsidRPr="008905A9">
        <w:rPr>
          <w:rFonts w:asciiTheme="minorHAnsi" w:eastAsia="Times New Roman" w:hAnsiTheme="minorHAnsi"/>
          <w:iCs/>
          <w:color w:val="0070C0"/>
          <w:sz w:val="24"/>
          <w:szCs w:val="24"/>
          <w:lang w:eastAsia="x-none"/>
        </w:rPr>
        <w:t xml:space="preserve">Based on a profound experience over the </w:t>
      </w:r>
      <w:r>
        <w:rPr>
          <w:rFonts w:asciiTheme="minorHAnsi" w:eastAsia="Times New Roman" w:hAnsiTheme="minorHAnsi"/>
          <w:iCs/>
          <w:color w:val="0070C0"/>
          <w:sz w:val="24"/>
          <w:szCs w:val="24"/>
          <w:lang w:eastAsia="x-none"/>
        </w:rPr>
        <w:t>past seventeen</w:t>
      </w:r>
      <w:r w:rsidRPr="008905A9">
        <w:rPr>
          <w:rFonts w:asciiTheme="minorHAnsi" w:eastAsia="Times New Roman" w:hAnsiTheme="minorHAnsi"/>
          <w:iCs/>
          <w:color w:val="0070C0"/>
          <w:sz w:val="24"/>
          <w:szCs w:val="24"/>
          <w:lang w:eastAsia="x-none"/>
        </w:rPr>
        <w:t xml:space="preserve"> years in Customer Relationship Management, Project Management, Operations, Human Resources and IT solutions, William has been consistently and successfully implementing complex IT projects a</w:t>
      </w:r>
      <w:r>
        <w:rPr>
          <w:rFonts w:asciiTheme="minorHAnsi" w:eastAsia="Times New Roman" w:hAnsiTheme="minorHAnsi"/>
          <w:iCs/>
          <w:color w:val="0070C0"/>
          <w:sz w:val="24"/>
          <w:szCs w:val="24"/>
          <w:lang w:eastAsia="x-none"/>
        </w:rPr>
        <w:t>s well as Business and Management solutions</w:t>
      </w:r>
      <w:r w:rsidRPr="008905A9">
        <w:rPr>
          <w:rFonts w:asciiTheme="minorHAnsi" w:eastAsia="Times New Roman" w:hAnsiTheme="minorHAnsi"/>
          <w:iCs/>
          <w:color w:val="0070C0"/>
          <w:sz w:val="24"/>
          <w:szCs w:val="24"/>
          <w:lang w:eastAsia="x-none"/>
        </w:rPr>
        <w:t xml:space="preserve"> for Individuals and Corporations.</w:t>
      </w:r>
    </w:p>
    <w:p w:rsidR="008905A9" w:rsidRPr="008905A9" w:rsidRDefault="008905A9" w:rsidP="008905A9">
      <w:pPr>
        <w:spacing w:before="150" w:after="75"/>
        <w:ind w:right="300"/>
        <w:jc w:val="both"/>
        <w:rPr>
          <w:rFonts w:asciiTheme="minorHAnsi" w:eastAsia="Times New Roman" w:hAnsiTheme="minorHAnsi"/>
          <w:iCs/>
          <w:color w:val="0070C0"/>
          <w:sz w:val="24"/>
          <w:szCs w:val="24"/>
          <w:lang w:eastAsia="x-none"/>
        </w:rPr>
      </w:pPr>
      <w:r w:rsidRPr="008905A9">
        <w:rPr>
          <w:rFonts w:asciiTheme="minorHAnsi" w:eastAsia="Times New Roman" w:hAnsiTheme="minorHAnsi"/>
          <w:iCs/>
          <w:color w:val="0070C0"/>
          <w:sz w:val="24"/>
          <w:szCs w:val="24"/>
          <w:lang w:eastAsia="x-none"/>
        </w:rPr>
        <w:t xml:space="preserve">William has joined Formatech in 2005 as a part time trainer and became </w:t>
      </w:r>
      <w:r>
        <w:rPr>
          <w:rFonts w:asciiTheme="minorHAnsi" w:eastAsia="Times New Roman" w:hAnsiTheme="minorHAnsi"/>
          <w:iCs/>
          <w:color w:val="0070C0"/>
          <w:sz w:val="24"/>
          <w:szCs w:val="24"/>
          <w:lang w:eastAsia="x-none"/>
        </w:rPr>
        <w:t xml:space="preserve">its HR Manager </w:t>
      </w:r>
      <w:r w:rsidRPr="008905A9">
        <w:rPr>
          <w:rFonts w:asciiTheme="minorHAnsi" w:eastAsia="Times New Roman" w:hAnsiTheme="minorHAnsi"/>
          <w:iCs/>
          <w:color w:val="0070C0"/>
          <w:sz w:val="24"/>
          <w:szCs w:val="24"/>
          <w:lang w:eastAsia="x-none"/>
        </w:rPr>
        <w:t>in J</w:t>
      </w:r>
      <w:r>
        <w:rPr>
          <w:rFonts w:asciiTheme="minorHAnsi" w:eastAsia="Times New Roman" w:hAnsiTheme="minorHAnsi"/>
          <w:iCs/>
          <w:color w:val="0070C0"/>
          <w:sz w:val="24"/>
          <w:szCs w:val="24"/>
          <w:lang w:eastAsia="x-none"/>
        </w:rPr>
        <w:t>anuary 2010</w:t>
      </w:r>
      <w:r w:rsidRPr="008905A9">
        <w:rPr>
          <w:rFonts w:asciiTheme="minorHAnsi" w:eastAsia="Times New Roman" w:hAnsiTheme="minorHAnsi"/>
          <w:iCs/>
          <w:color w:val="0070C0"/>
          <w:sz w:val="24"/>
          <w:szCs w:val="24"/>
          <w:lang w:eastAsia="x-none"/>
        </w:rPr>
        <w:t xml:space="preserve">. He is experienced in leading, coaching &amp; training front liners and Customer Care people in diverse fields. </w:t>
      </w:r>
    </w:p>
    <w:p w:rsidR="008905A9" w:rsidRPr="008905A9" w:rsidRDefault="008905A9" w:rsidP="008905A9">
      <w:pPr>
        <w:spacing w:before="150" w:after="75"/>
        <w:ind w:right="300"/>
        <w:jc w:val="both"/>
        <w:rPr>
          <w:rFonts w:asciiTheme="minorHAnsi" w:eastAsia="Times New Roman" w:hAnsiTheme="minorHAnsi"/>
          <w:iCs/>
          <w:color w:val="0070C0"/>
          <w:sz w:val="24"/>
          <w:szCs w:val="24"/>
          <w:lang w:eastAsia="x-none"/>
        </w:rPr>
      </w:pPr>
      <w:r>
        <w:rPr>
          <w:rFonts w:asciiTheme="minorHAnsi" w:eastAsia="Times New Roman" w:hAnsiTheme="minorHAnsi"/>
          <w:iCs/>
          <w:color w:val="0070C0"/>
          <w:sz w:val="24"/>
          <w:szCs w:val="24"/>
          <w:lang w:eastAsia="x-none"/>
        </w:rPr>
        <w:t>William is a</w:t>
      </w:r>
      <w:r w:rsidRPr="008905A9">
        <w:rPr>
          <w:rFonts w:asciiTheme="minorHAnsi" w:eastAsia="Times New Roman" w:hAnsiTheme="minorHAnsi"/>
          <w:iCs/>
          <w:color w:val="0070C0"/>
          <w:sz w:val="24"/>
          <w:szCs w:val="24"/>
          <w:lang w:eastAsia="x-none"/>
        </w:rPr>
        <w:t xml:space="preserve"> versatile facilitator and certified trainer, possessing extensive experience</w:t>
      </w:r>
      <w:r>
        <w:rPr>
          <w:rFonts w:asciiTheme="minorHAnsi" w:eastAsia="Times New Roman" w:hAnsiTheme="minorHAnsi"/>
          <w:iCs/>
          <w:color w:val="0070C0"/>
          <w:sz w:val="24"/>
          <w:szCs w:val="24"/>
          <w:lang w:eastAsia="x-none"/>
        </w:rPr>
        <w:t xml:space="preserve"> in transferring his knowledge and experience to participants attending his workshops and training sessions. </w:t>
      </w:r>
      <w:r w:rsidRPr="008905A9">
        <w:rPr>
          <w:rFonts w:asciiTheme="minorHAnsi" w:eastAsia="Times New Roman" w:hAnsiTheme="minorHAnsi"/>
          <w:iCs/>
          <w:color w:val="0070C0"/>
          <w:sz w:val="24"/>
          <w:szCs w:val="24"/>
          <w:lang w:eastAsia="x-none"/>
        </w:rPr>
        <w:t>He has</w:t>
      </w:r>
      <w:r>
        <w:rPr>
          <w:rFonts w:asciiTheme="minorHAnsi" w:eastAsia="Times New Roman" w:hAnsiTheme="minorHAnsi"/>
          <w:iCs/>
          <w:color w:val="0070C0"/>
          <w:sz w:val="24"/>
          <w:szCs w:val="24"/>
          <w:lang w:eastAsia="x-none"/>
        </w:rPr>
        <w:t xml:space="preserve"> also demonstrated a strong </w:t>
      </w:r>
      <w:r w:rsidRPr="008905A9">
        <w:rPr>
          <w:rFonts w:asciiTheme="minorHAnsi" w:eastAsia="Times New Roman" w:hAnsiTheme="minorHAnsi"/>
          <w:iCs/>
          <w:color w:val="0070C0"/>
          <w:sz w:val="24"/>
          <w:szCs w:val="24"/>
          <w:lang w:eastAsia="x-none"/>
        </w:rPr>
        <w:t xml:space="preserve">ability to create highly interactive workshops by </w:t>
      </w:r>
      <w:r>
        <w:rPr>
          <w:rFonts w:asciiTheme="minorHAnsi" w:eastAsia="Times New Roman" w:hAnsiTheme="minorHAnsi"/>
          <w:iCs/>
          <w:color w:val="0070C0"/>
          <w:sz w:val="24"/>
          <w:szCs w:val="24"/>
          <w:lang w:eastAsia="x-none"/>
        </w:rPr>
        <w:t>u</w:t>
      </w:r>
      <w:r w:rsidRPr="008905A9">
        <w:rPr>
          <w:rFonts w:asciiTheme="minorHAnsi" w:eastAsia="Times New Roman" w:hAnsiTheme="minorHAnsi"/>
          <w:iCs/>
          <w:color w:val="0070C0"/>
          <w:sz w:val="24"/>
          <w:szCs w:val="24"/>
          <w:lang w:eastAsia="x-none"/>
        </w:rPr>
        <w:t>tiliz</w:t>
      </w:r>
      <w:r>
        <w:rPr>
          <w:rFonts w:asciiTheme="minorHAnsi" w:eastAsia="Times New Roman" w:hAnsiTheme="minorHAnsi"/>
          <w:iCs/>
          <w:color w:val="0070C0"/>
          <w:sz w:val="24"/>
          <w:szCs w:val="24"/>
          <w:lang w:eastAsia="x-none"/>
        </w:rPr>
        <w:t>ing</w:t>
      </w:r>
      <w:r w:rsidRPr="008905A9">
        <w:rPr>
          <w:rFonts w:asciiTheme="minorHAnsi" w:eastAsia="Times New Roman" w:hAnsiTheme="minorHAnsi"/>
          <w:iCs/>
          <w:color w:val="0070C0"/>
          <w:sz w:val="24"/>
          <w:szCs w:val="24"/>
          <w:lang w:eastAsia="x-none"/>
        </w:rPr>
        <w:t xml:space="preserve"> challenging and </w:t>
      </w:r>
      <w:r>
        <w:rPr>
          <w:rFonts w:asciiTheme="minorHAnsi" w:eastAsia="Times New Roman" w:hAnsiTheme="minorHAnsi"/>
          <w:iCs/>
          <w:color w:val="0070C0"/>
          <w:sz w:val="24"/>
          <w:szCs w:val="24"/>
          <w:lang w:eastAsia="x-none"/>
        </w:rPr>
        <w:t>practical</w:t>
      </w:r>
      <w:r w:rsidRPr="008905A9">
        <w:rPr>
          <w:rFonts w:asciiTheme="minorHAnsi" w:eastAsia="Times New Roman" w:hAnsiTheme="minorHAnsi"/>
          <w:iCs/>
          <w:color w:val="0070C0"/>
          <w:sz w:val="24"/>
          <w:szCs w:val="24"/>
          <w:lang w:eastAsia="x-none"/>
        </w:rPr>
        <w:t xml:space="preserve"> role-play scenarios </w:t>
      </w:r>
      <w:r>
        <w:rPr>
          <w:rFonts w:asciiTheme="minorHAnsi" w:eastAsia="Times New Roman" w:hAnsiTheme="minorHAnsi"/>
          <w:iCs/>
          <w:color w:val="0070C0"/>
          <w:sz w:val="24"/>
          <w:szCs w:val="24"/>
          <w:lang w:eastAsia="x-none"/>
        </w:rPr>
        <w:t>allowing participants to rehearse and practice acquired s</w:t>
      </w:r>
      <w:r w:rsidRPr="008905A9">
        <w:rPr>
          <w:rFonts w:asciiTheme="minorHAnsi" w:eastAsia="Times New Roman" w:hAnsiTheme="minorHAnsi"/>
          <w:iCs/>
          <w:color w:val="0070C0"/>
          <w:sz w:val="24"/>
          <w:szCs w:val="24"/>
          <w:lang w:eastAsia="x-none"/>
        </w:rPr>
        <w:t xml:space="preserve">kills </w:t>
      </w:r>
      <w:r>
        <w:rPr>
          <w:rFonts w:asciiTheme="minorHAnsi" w:eastAsia="Times New Roman" w:hAnsiTheme="minorHAnsi"/>
          <w:iCs/>
          <w:color w:val="0070C0"/>
          <w:sz w:val="24"/>
          <w:szCs w:val="24"/>
          <w:lang w:eastAsia="x-none"/>
        </w:rPr>
        <w:t>on the spot</w:t>
      </w:r>
      <w:r w:rsidRPr="008905A9">
        <w:rPr>
          <w:rFonts w:asciiTheme="minorHAnsi" w:eastAsia="Times New Roman" w:hAnsiTheme="minorHAnsi"/>
          <w:iCs/>
          <w:color w:val="0070C0"/>
          <w:sz w:val="24"/>
          <w:szCs w:val="24"/>
          <w:lang w:eastAsia="x-none"/>
        </w:rPr>
        <w:t>.</w:t>
      </w:r>
    </w:p>
    <w:p w:rsidR="008905A9" w:rsidRDefault="008905A9" w:rsidP="008905A9">
      <w:pPr>
        <w:spacing w:after="0"/>
      </w:pPr>
    </w:p>
    <w:p w:rsidR="008905A9" w:rsidRDefault="008905A9">
      <w:pPr>
        <w:spacing w:after="160" w:line="259" w:lineRule="auto"/>
      </w:pPr>
      <w:r>
        <w:br w:type="page"/>
      </w: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lastRenderedPageBreak/>
        <w:t>Scope of Work:</w:t>
      </w:r>
    </w:p>
    <w:p w:rsidR="008905A9"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Soft Skills Facilitator </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 xml:space="preserve">Delivering </w:t>
      </w:r>
      <w:r w:rsidR="00C9285A">
        <w:rPr>
          <w:rFonts w:cstheme="minorHAnsi"/>
          <w:color w:val="0070C0"/>
        </w:rPr>
        <w:t xml:space="preserve">Soft Skills </w:t>
      </w:r>
      <w:r w:rsidRPr="0065619C">
        <w:rPr>
          <w:rFonts w:cstheme="minorHAnsi"/>
          <w:color w:val="0070C0"/>
        </w:rPr>
        <w:t xml:space="preserve">workshops: </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Body Language</w:t>
      </w:r>
    </w:p>
    <w:p w:rsidR="00C9285A" w:rsidRPr="0065619C" w:rsidRDefault="00C9285A" w:rsidP="00C9285A">
      <w:pPr>
        <w:pStyle w:val="ListParagraph"/>
        <w:numPr>
          <w:ilvl w:val="0"/>
          <w:numId w:val="13"/>
        </w:numPr>
        <w:spacing w:after="0" w:line="240" w:lineRule="auto"/>
        <w:rPr>
          <w:rFonts w:cstheme="minorHAnsi"/>
          <w:color w:val="0070C0"/>
        </w:rPr>
      </w:pPr>
      <w:r>
        <w:rPr>
          <w:rFonts w:cstheme="minorHAnsi"/>
          <w:color w:val="0070C0"/>
        </w:rPr>
        <w:t>Business Problem Solving</w:t>
      </w:r>
      <w:r w:rsidRPr="0065619C">
        <w:rPr>
          <w:rFonts w:cstheme="minorHAnsi"/>
          <w:color w:val="0070C0"/>
        </w:rPr>
        <w:t xml:space="preserve"> </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Communication Skills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Conflict Management</w:t>
      </w:r>
    </w:p>
    <w:p w:rsidR="00C9285A" w:rsidRPr="0057118B" w:rsidRDefault="00C9285A" w:rsidP="00C9285A">
      <w:pPr>
        <w:pStyle w:val="ListParagraph"/>
        <w:numPr>
          <w:ilvl w:val="0"/>
          <w:numId w:val="13"/>
        </w:numPr>
        <w:spacing w:after="0" w:line="240" w:lineRule="auto"/>
        <w:rPr>
          <w:rFonts w:cstheme="minorHAnsi"/>
          <w:color w:val="0070C0"/>
        </w:rPr>
      </w:pPr>
      <w:r>
        <w:rPr>
          <w:rFonts w:cstheme="minorHAnsi"/>
          <w:color w:val="0070C0"/>
        </w:rPr>
        <w:t>Cross Selling</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Customer Complaints and Handling Difficult Customers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Customer Service</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Customer Service and Professional Etiquette </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Effective Telephone Skills</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Goal Setting</w:t>
      </w:r>
    </w:p>
    <w:p w:rsidR="0065619C" w:rsidRPr="0057118B" w:rsidRDefault="0065619C" w:rsidP="0065619C">
      <w:pPr>
        <w:pStyle w:val="ListParagraph"/>
        <w:numPr>
          <w:ilvl w:val="0"/>
          <w:numId w:val="13"/>
        </w:numPr>
        <w:spacing w:after="0" w:line="240" w:lineRule="auto"/>
        <w:rPr>
          <w:rFonts w:cstheme="minorHAnsi"/>
          <w:color w:val="0070C0"/>
        </w:rPr>
      </w:pPr>
      <w:r>
        <w:rPr>
          <w:rFonts w:cstheme="minorHAnsi"/>
          <w:color w:val="0070C0"/>
        </w:rPr>
        <w:t>Time Management</w:t>
      </w:r>
    </w:p>
    <w:p w:rsidR="00C9285A"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Negotiation Skills</w:t>
      </w:r>
    </w:p>
    <w:p w:rsidR="00C9285A"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Presentation Skills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Public Speaking</w:t>
      </w:r>
    </w:p>
    <w:p w:rsidR="0065619C"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Sales Basics</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 xml:space="preserve">Team Building </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Working in Teams</w:t>
      </w:r>
    </w:p>
    <w:p w:rsidR="0065619C" w:rsidRPr="0065619C" w:rsidRDefault="0065619C" w:rsidP="0065619C">
      <w:pPr>
        <w:pStyle w:val="ListParagraph"/>
        <w:spacing w:after="0" w:line="240" w:lineRule="auto"/>
        <w:ind w:left="1800"/>
        <w:rPr>
          <w:rFonts w:cstheme="minorHAnsi"/>
          <w:color w:val="0070C0"/>
        </w:rPr>
      </w:pPr>
    </w:p>
    <w:p w:rsidR="0065619C"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IT </w:t>
      </w:r>
      <w:r w:rsidR="0065619C">
        <w:rPr>
          <w:b/>
          <w:color w:val="1F4E79" w:themeColor="accent1" w:themeShade="80"/>
        </w:rPr>
        <w:t xml:space="preserve">Instructor </w:t>
      </w:r>
    </w:p>
    <w:p w:rsidR="00C9285A" w:rsidRPr="00C9285A" w:rsidRDefault="0065619C" w:rsidP="00C9285A">
      <w:pPr>
        <w:pStyle w:val="ListParagraph"/>
        <w:numPr>
          <w:ilvl w:val="0"/>
          <w:numId w:val="14"/>
        </w:numPr>
        <w:spacing w:after="0" w:line="240" w:lineRule="auto"/>
        <w:jc w:val="both"/>
        <w:rPr>
          <w:rFonts w:cstheme="minorHAnsi"/>
          <w:color w:val="0070C0"/>
        </w:rPr>
      </w:pPr>
      <w:r w:rsidRPr="00C9285A">
        <w:rPr>
          <w:rFonts w:cstheme="minorHAnsi"/>
          <w:color w:val="0070C0"/>
        </w:rPr>
        <w:t>Delivering</w:t>
      </w:r>
      <w:r w:rsidR="00C9285A">
        <w:rPr>
          <w:rFonts w:cstheme="minorHAnsi"/>
          <w:color w:val="0070C0"/>
        </w:rPr>
        <w:t xml:space="preserve"> IT</w:t>
      </w:r>
      <w:r w:rsidRPr="00C9285A">
        <w:rPr>
          <w:rFonts w:cstheme="minorHAnsi"/>
          <w:color w:val="0070C0"/>
        </w:rPr>
        <w:t xml:space="preserve"> Training Courses: </w:t>
      </w:r>
    </w:p>
    <w:p w:rsidR="00C9285A" w:rsidRDefault="00C9285A" w:rsidP="00C9285A">
      <w:pPr>
        <w:pStyle w:val="ListParagraph"/>
        <w:numPr>
          <w:ilvl w:val="0"/>
          <w:numId w:val="13"/>
        </w:numPr>
        <w:spacing w:after="0" w:line="240" w:lineRule="auto"/>
        <w:rPr>
          <w:rFonts w:cstheme="minorHAnsi"/>
          <w:color w:val="0070C0"/>
        </w:rPr>
      </w:pPr>
      <w:r w:rsidRPr="00C9285A">
        <w:rPr>
          <w:rFonts w:cstheme="minorHAnsi"/>
          <w:color w:val="0070C0"/>
        </w:rPr>
        <w:t xml:space="preserve">Microsoft Office Applications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Word</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Excel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PowerPoint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Outlook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Visio</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Windows Operating System </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Excellence in Typing </w:t>
      </w:r>
    </w:p>
    <w:p w:rsidR="00C9285A" w:rsidRPr="00C9285A" w:rsidRDefault="00C9285A" w:rsidP="00C9285A">
      <w:pPr>
        <w:pStyle w:val="ListParagraph"/>
        <w:numPr>
          <w:ilvl w:val="0"/>
          <w:numId w:val="13"/>
        </w:numPr>
        <w:spacing w:after="0" w:line="240" w:lineRule="auto"/>
        <w:rPr>
          <w:rFonts w:cstheme="minorHAnsi"/>
          <w:color w:val="0070C0"/>
        </w:rPr>
      </w:pPr>
      <w:proofErr w:type="spellStart"/>
      <w:r>
        <w:rPr>
          <w:rFonts w:cstheme="minorHAnsi"/>
          <w:color w:val="0070C0"/>
        </w:rPr>
        <w:t>Ipad</w:t>
      </w:r>
      <w:proofErr w:type="spellEnd"/>
      <w:r>
        <w:rPr>
          <w:rFonts w:cstheme="minorHAnsi"/>
          <w:color w:val="0070C0"/>
        </w:rPr>
        <w:t xml:space="preserve"> – End User training </w:t>
      </w:r>
    </w:p>
    <w:p w:rsidR="00C9285A" w:rsidRDefault="00C9285A" w:rsidP="00C9285A">
      <w:pPr>
        <w:pStyle w:val="ListParagraph"/>
        <w:spacing w:after="0"/>
        <w:ind w:left="360"/>
        <w:rPr>
          <w:b/>
          <w:color w:val="1F4E79" w:themeColor="accent1" w:themeShade="80"/>
        </w:rPr>
      </w:pPr>
    </w:p>
    <w:p w:rsidR="008905A9"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HR Manager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Create and document all procedures.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Update / Create Job descriptions.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Compose company handbook.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Create a computerized workflow management process with managers and coordinators.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Control employee’s files, their vacation and their attendance in general.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Responsible of recruitment.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Inspects the procedures of the services unit and audit them from time to time.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Establish evaluation sheet for each inspection and documents results.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Evaluates the data with concerned managers and CEO.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Suggests corrective actions for best quality possible.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Pre-approve all purchase of the centers.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Keep an updated record of all monthly expenses by item.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Keep updated record of all investment by item.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Focal point for any maintenance issue. </w:t>
      </w:r>
    </w:p>
    <w:p w:rsidR="00C9285A" w:rsidRPr="00C9285A" w:rsidRDefault="00C9285A" w:rsidP="00C9285A">
      <w:pPr>
        <w:spacing w:after="0"/>
        <w:rPr>
          <w:b/>
          <w:color w:val="1F4E79" w:themeColor="accent1" w:themeShade="80"/>
        </w:rPr>
      </w:pPr>
    </w:p>
    <w:p w:rsidR="0065619C" w:rsidRPr="0065619C" w:rsidRDefault="0065619C" w:rsidP="0065619C">
      <w:pPr>
        <w:pStyle w:val="ListParagraph"/>
        <w:numPr>
          <w:ilvl w:val="0"/>
          <w:numId w:val="6"/>
        </w:numPr>
        <w:spacing w:after="0"/>
        <w:rPr>
          <w:b/>
          <w:color w:val="1F4E79" w:themeColor="accent1" w:themeShade="80"/>
        </w:rPr>
      </w:pPr>
      <w:r w:rsidRPr="0065619C">
        <w:rPr>
          <w:b/>
          <w:color w:val="1F4E79" w:themeColor="accent1" w:themeShade="80"/>
        </w:rPr>
        <w:lastRenderedPageBreak/>
        <w:t xml:space="preserve">Customer Care Supervisor </w:t>
      </w:r>
    </w:p>
    <w:p w:rsidR="00C9285A" w:rsidRPr="0065619C" w:rsidRDefault="00C9285A" w:rsidP="00C9285A">
      <w:pPr>
        <w:pStyle w:val="ListParagraph"/>
        <w:numPr>
          <w:ilvl w:val="0"/>
          <w:numId w:val="14"/>
        </w:numPr>
        <w:spacing w:after="0" w:line="240" w:lineRule="auto"/>
        <w:jc w:val="both"/>
        <w:rPr>
          <w:rFonts w:cstheme="minorHAnsi"/>
          <w:color w:val="0070C0"/>
        </w:rPr>
      </w:pPr>
      <w:r w:rsidRPr="0065619C">
        <w:rPr>
          <w:rFonts w:cstheme="minorHAnsi"/>
          <w:color w:val="0070C0"/>
        </w:rPr>
        <w:t>Supervising Customer Care department work</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Supervising employee department work</w:t>
      </w:r>
    </w:p>
    <w:p w:rsidR="00C9285A" w:rsidRDefault="00C9285A" w:rsidP="00C9285A">
      <w:pPr>
        <w:pStyle w:val="ListParagraph"/>
        <w:spacing w:after="0"/>
        <w:ind w:left="360"/>
        <w:rPr>
          <w:b/>
          <w:color w:val="1F4E79" w:themeColor="accent1" w:themeShade="80"/>
        </w:rPr>
      </w:pPr>
    </w:p>
    <w:p w:rsidR="00C9285A" w:rsidRDefault="0065619C" w:rsidP="0065619C">
      <w:pPr>
        <w:pStyle w:val="ListParagraph"/>
        <w:numPr>
          <w:ilvl w:val="0"/>
          <w:numId w:val="6"/>
        </w:numPr>
        <w:spacing w:after="0"/>
        <w:rPr>
          <w:b/>
          <w:color w:val="1F4E79" w:themeColor="accent1" w:themeShade="80"/>
        </w:rPr>
      </w:pPr>
      <w:r w:rsidRPr="0065619C">
        <w:rPr>
          <w:b/>
          <w:color w:val="1F4E79" w:themeColor="accent1" w:themeShade="80"/>
        </w:rPr>
        <w:t>Operations Supervisor</w:t>
      </w:r>
    </w:p>
    <w:p w:rsidR="00C9285A" w:rsidRPr="0065619C" w:rsidRDefault="00C9285A" w:rsidP="00C9285A">
      <w:pPr>
        <w:pStyle w:val="ListParagraph"/>
        <w:numPr>
          <w:ilvl w:val="0"/>
          <w:numId w:val="14"/>
        </w:numPr>
        <w:spacing w:after="0" w:line="240" w:lineRule="auto"/>
        <w:jc w:val="both"/>
        <w:rPr>
          <w:rFonts w:cstheme="minorHAnsi"/>
          <w:color w:val="0070C0"/>
        </w:rPr>
      </w:pPr>
      <w:r w:rsidRPr="0065619C">
        <w:rPr>
          <w:rFonts w:cstheme="minorHAnsi"/>
          <w:color w:val="0070C0"/>
        </w:rPr>
        <w:t>Supervising all operation departments work</w:t>
      </w:r>
    </w:p>
    <w:p w:rsidR="0065619C" w:rsidRPr="0065619C" w:rsidRDefault="0065619C" w:rsidP="00C9285A">
      <w:pPr>
        <w:pStyle w:val="ListParagraph"/>
        <w:spacing w:after="0"/>
        <w:ind w:left="360"/>
        <w:rPr>
          <w:b/>
          <w:color w:val="1F4E79" w:themeColor="accent1" w:themeShade="80"/>
        </w:rPr>
      </w:pPr>
    </w:p>
    <w:p w:rsidR="008905A9" w:rsidRPr="0065619C"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Officer in Charge </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 xml:space="preserve">Opening all types of accounts: </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Personal loans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Car loans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Credit card</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Fixed deposit</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Clearing and collection of checks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Telex transfer, demand drafts, IPO</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Checking end of day transaction</w:t>
      </w:r>
    </w:p>
    <w:p w:rsidR="008905A9" w:rsidRDefault="008905A9" w:rsidP="008905A9">
      <w:pPr>
        <w:spacing w:after="0"/>
      </w:pP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t xml:space="preserve">Sample Clients Portfolio: </w:t>
      </w:r>
    </w:p>
    <w:p w:rsidR="0065619C" w:rsidRDefault="0065619C" w:rsidP="00DF76D4">
      <w:pPr>
        <w:pStyle w:val="ListParagraph"/>
        <w:numPr>
          <w:ilvl w:val="0"/>
          <w:numId w:val="5"/>
        </w:numPr>
        <w:spacing w:after="0" w:line="240" w:lineRule="auto"/>
        <w:ind w:left="720" w:right="300"/>
        <w:rPr>
          <w:rFonts w:cstheme="minorHAnsi"/>
          <w:color w:val="0070C0"/>
        </w:rPr>
        <w:sectPr w:rsidR="0065619C" w:rsidSect="00424B34">
          <w:pgSz w:w="12240" w:h="15840"/>
          <w:pgMar w:top="810" w:right="1440" w:bottom="1440" w:left="1440" w:header="720" w:footer="720" w:gutter="0"/>
          <w:cols w:space="720"/>
          <w:docGrid w:linePitch="360"/>
        </w:sectPr>
      </w:pP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lastRenderedPageBreak/>
        <w:t>ABC</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Albina</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 xml:space="preserve">ALFA </w:t>
      </w:r>
      <w:r>
        <w:rPr>
          <w:rFonts w:cstheme="minorHAnsi"/>
          <w:color w:val="0070C0"/>
        </w:rPr>
        <w:t xml:space="preserve">- </w:t>
      </w:r>
      <w:r w:rsidRPr="00233DA4">
        <w:rPr>
          <w:rFonts w:cstheme="minorHAnsi"/>
          <w:color w:val="0070C0"/>
        </w:rPr>
        <w:t xml:space="preserve">managed by </w:t>
      </w:r>
      <w:proofErr w:type="spellStart"/>
      <w:r w:rsidRPr="00233DA4">
        <w:rPr>
          <w:rFonts w:cstheme="minorHAnsi"/>
          <w:color w:val="0070C0"/>
        </w:rPr>
        <w:t>Orascom</w:t>
      </w:r>
      <w:proofErr w:type="spellEnd"/>
      <w:r w:rsidRPr="00233DA4">
        <w:rPr>
          <w:rFonts w:cstheme="minorHAnsi"/>
          <w:color w:val="0070C0"/>
        </w:rPr>
        <w:t xml:space="preserve"> Telecom</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t>Ain</w:t>
      </w:r>
      <w:proofErr w:type="spellEnd"/>
      <w:r>
        <w:rPr>
          <w:rFonts w:cstheme="minorHAnsi"/>
          <w:color w:val="0070C0"/>
        </w:rPr>
        <w:t xml:space="preserve"> W Zain Hospital</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sidRPr="00233DA4">
        <w:rPr>
          <w:rFonts w:cstheme="minorHAnsi"/>
          <w:color w:val="0070C0"/>
        </w:rPr>
        <w:t>Azadea</w:t>
      </w:r>
      <w:proofErr w:type="spellEnd"/>
      <w:r w:rsidRPr="00233DA4">
        <w:rPr>
          <w:rFonts w:cstheme="minorHAnsi"/>
          <w:color w:val="0070C0"/>
        </w:rPr>
        <w:t xml:space="preserve"> Group Holding</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BLOM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of Beirut</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Audi Lebanon</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Audi Syria)</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BEMO (Syria)</w:t>
      </w:r>
      <w:r w:rsidRPr="00233DA4">
        <w:rPr>
          <w:rFonts w:cstheme="minorHAnsi"/>
          <w:color w:val="0070C0"/>
        </w:rPr>
        <w:t xml:space="preserve"> </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sidRPr="00233DA4">
        <w:rPr>
          <w:rFonts w:cstheme="minorHAnsi"/>
          <w:color w:val="0070C0"/>
        </w:rPr>
        <w:t>Banque</w:t>
      </w:r>
      <w:proofErr w:type="spellEnd"/>
      <w:r w:rsidRPr="00233DA4">
        <w:rPr>
          <w:rFonts w:cstheme="minorHAnsi"/>
          <w:color w:val="0070C0"/>
        </w:rPr>
        <w:t xml:space="preserve"> </w:t>
      </w:r>
      <w:proofErr w:type="spellStart"/>
      <w:r w:rsidRPr="00233DA4">
        <w:rPr>
          <w:rFonts w:cstheme="minorHAnsi"/>
          <w:color w:val="0070C0"/>
        </w:rPr>
        <w:t>Libano</w:t>
      </w:r>
      <w:proofErr w:type="spellEnd"/>
      <w:r w:rsidRPr="00233DA4">
        <w:rPr>
          <w:rFonts w:cstheme="minorHAnsi"/>
          <w:color w:val="0070C0"/>
        </w:rPr>
        <w:t xml:space="preserve"> </w:t>
      </w:r>
      <w:proofErr w:type="spellStart"/>
      <w:r w:rsidRPr="00233DA4">
        <w:rPr>
          <w:rFonts w:cstheme="minorHAnsi"/>
          <w:color w:val="0070C0"/>
        </w:rPr>
        <w:t>Francaise</w:t>
      </w:r>
      <w:proofErr w:type="spellEnd"/>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BLC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Booz &amp; CO</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Boston Scientifics</w:t>
      </w:r>
    </w:p>
    <w:p w:rsidR="00DF76D4" w:rsidRPr="00705C8F" w:rsidRDefault="00DF76D4" w:rsidP="00DF76D4">
      <w:pPr>
        <w:pStyle w:val="ListParagraph"/>
        <w:numPr>
          <w:ilvl w:val="0"/>
          <w:numId w:val="5"/>
        </w:numPr>
        <w:spacing w:after="0" w:line="240" w:lineRule="auto"/>
        <w:ind w:left="720" w:right="300"/>
        <w:rPr>
          <w:rFonts w:cstheme="minorHAnsi"/>
          <w:color w:val="0070C0"/>
        </w:rPr>
      </w:pPr>
      <w:r w:rsidRPr="00705C8F">
        <w:rPr>
          <w:rFonts w:cstheme="minorHAnsi"/>
          <w:color w:val="0070C0"/>
        </w:rPr>
        <w:t>BSL Bank</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Dewa Dubai</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Emirates Lebanon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Ericsson</w:t>
      </w:r>
      <w:r>
        <w:rPr>
          <w:rFonts w:cstheme="minorHAnsi"/>
          <w:color w:val="0070C0"/>
        </w:rPr>
        <w:t xml:space="preserve"> </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 xml:space="preserve">First National Bank </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 xml:space="preserve">Ghia Holding </w:t>
      </w:r>
      <w:proofErr w:type="spellStart"/>
      <w:r w:rsidRPr="00233DA4">
        <w:rPr>
          <w:rFonts w:cstheme="minorHAnsi"/>
          <w:color w:val="0070C0"/>
        </w:rPr>
        <w:t>s.a.l</w:t>
      </w:r>
      <w:proofErr w:type="spellEnd"/>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GWR Consulting</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lastRenderedPageBreak/>
        <w:t>Jamhour</w:t>
      </w:r>
      <w:proofErr w:type="spellEnd"/>
      <w:r>
        <w:rPr>
          <w:rFonts w:cstheme="minorHAnsi"/>
          <w:color w:val="0070C0"/>
        </w:rPr>
        <w:t xml:space="preserve"> School</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sidRPr="00233DA4">
        <w:rPr>
          <w:rFonts w:cstheme="minorHAnsi"/>
          <w:color w:val="0070C0"/>
        </w:rPr>
        <w:t>Khatib</w:t>
      </w:r>
      <w:proofErr w:type="spellEnd"/>
      <w:r w:rsidRPr="00233DA4">
        <w:rPr>
          <w:rFonts w:cstheme="minorHAnsi"/>
          <w:color w:val="0070C0"/>
        </w:rPr>
        <w:t xml:space="preserve"> &amp; </w:t>
      </w:r>
      <w:proofErr w:type="spellStart"/>
      <w:r w:rsidRPr="00233DA4">
        <w:rPr>
          <w:rFonts w:cstheme="minorHAnsi"/>
          <w:color w:val="0070C0"/>
        </w:rPr>
        <w:t>Alami</w:t>
      </w:r>
      <w:proofErr w:type="spellEnd"/>
      <w:r w:rsidRPr="00233DA4">
        <w:rPr>
          <w:rFonts w:cstheme="minorHAnsi"/>
          <w:color w:val="0070C0"/>
        </w:rPr>
        <w:t xml:space="preserve"> – Consolidated Engineering Company</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L’Oreal Lebanon</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 &amp; C Saatchi</w:t>
      </w:r>
    </w:p>
    <w:p w:rsidR="00DF76D4" w:rsidRP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Maintenance Management Group</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 xml:space="preserve">Majid Al </w:t>
      </w:r>
      <w:proofErr w:type="spellStart"/>
      <w:r w:rsidRPr="00233DA4">
        <w:rPr>
          <w:rFonts w:cstheme="minorHAnsi"/>
          <w:color w:val="0070C0"/>
        </w:rPr>
        <w:t>Futtaim</w:t>
      </w:r>
      <w:proofErr w:type="spellEnd"/>
      <w:r w:rsidRPr="00233DA4">
        <w:rPr>
          <w:rFonts w:cstheme="minorHAnsi"/>
          <w:color w:val="0070C0"/>
        </w:rPr>
        <w:t xml:space="preserve"> Properties Management Services SA</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sidRPr="00233DA4">
        <w:rPr>
          <w:rFonts w:cstheme="minorHAnsi"/>
          <w:color w:val="0070C0"/>
        </w:rPr>
        <w:t>Mersaco</w:t>
      </w:r>
      <w:proofErr w:type="spellEnd"/>
      <w:r w:rsidRPr="00233DA4">
        <w:rPr>
          <w:rFonts w:cstheme="minorHAnsi"/>
          <w:color w:val="0070C0"/>
        </w:rPr>
        <w:t xml:space="preserve"> – Novartis Consumer Health</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Microsoft Lebanon</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t>Mitsulift</w:t>
      </w:r>
      <w:proofErr w:type="spellEnd"/>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Mondi Group</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t>Ogero</w:t>
      </w:r>
      <w:proofErr w:type="spellEnd"/>
      <w:r>
        <w:rPr>
          <w:rFonts w:cstheme="minorHAnsi"/>
          <w:color w:val="0070C0"/>
        </w:rPr>
        <w:t xml:space="preserve"> Telecom</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Pepsi International</w:t>
      </w:r>
    </w:p>
    <w:p w:rsidR="00DF76D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t>Pikasso</w:t>
      </w:r>
      <w:proofErr w:type="spellEnd"/>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 xml:space="preserve">PWC Consulting </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Red Cross</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 xml:space="preserve">Roadster Diner </w:t>
      </w:r>
      <w:proofErr w:type="spellStart"/>
      <w:r w:rsidRPr="00233DA4">
        <w:rPr>
          <w:rFonts w:cstheme="minorHAnsi"/>
          <w:color w:val="0070C0"/>
        </w:rPr>
        <w:t>s.a.l</w:t>
      </w:r>
      <w:proofErr w:type="spellEnd"/>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SGBL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proofErr w:type="spellStart"/>
      <w:r>
        <w:rPr>
          <w:rFonts w:cstheme="minorHAnsi"/>
          <w:color w:val="0070C0"/>
        </w:rPr>
        <w:t>Solidere</w:t>
      </w:r>
      <w:proofErr w:type="spellEnd"/>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Zain telecom KSA</w:t>
      </w:r>
    </w:p>
    <w:p w:rsidR="0065619C" w:rsidRDefault="0065619C" w:rsidP="008905A9">
      <w:pPr>
        <w:spacing w:after="0"/>
        <w:sectPr w:rsidR="0065619C" w:rsidSect="0065619C">
          <w:type w:val="continuous"/>
          <w:pgSz w:w="12240" w:h="15840"/>
          <w:pgMar w:top="1440" w:right="1440" w:bottom="1440" w:left="1440" w:header="720" w:footer="720" w:gutter="0"/>
          <w:cols w:num="2" w:space="720"/>
          <w:docGrid w:linePitch="360"/>
        </w:sectPr>
      </w:pPr>
    </w:p>
    <w:p w:rsidR="008905A9" w:rsidRDefault="008905A9" w:rsidP="008905A9">
      <w:pPr>
        <w:spacing w:after="0"/>
      </w:pP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t>Certifications:</w:t>
      </w:r>
    </w:p>
    <w:p w:rsidR="008905A9" w:rsidRPr="00DF76D4" w:rsidRDefault="008905A9" w:rsidP="0065619C">
      <w:pPr>
        <w:pStyle w:val="ListParagraph"/>
        <w:numPr>
          <w:ilvl w:val="0"/>
          <w:numId w:val="9"/>
        </w:numPr>
        <w:spacing w:after="0"/>
        <w:rPr>
          <w:color w:val="0070C0"/>
        </w:rPr>
      </w:pPr>
      <w:r w:rsidRPr="00DF76D4">
        <w:rPr>
          <w:color w:val="0070C0"/>
        </w:rPr>
        <w:t xml:space="preserve">Train the Trainer – </w:t>
      </w:r>
      <w:proofErr w:type="spellStart"/>
      <w:r w:rsidRPr="00DF76D4">
        <w:rPr>
          <w:color w:val="0070C0"/>
        </w:rPr>
        <w:t>Tamayyaz</w:t>
      </w:r>
      <w:proofErr w:type="spellEnd"/>
      <w:r w:rsidRPr="00DF76D4">
        <w:rPr>
          <w:color w:val="0070C0"/>
        </w:rPr>
        <w:t xml:space="preserve"> </w:t>
      </w:r>
    </w:p>
    <w:p w:rsidR="008905A9" w:rsidRPr="00DF76D4" w:rsidRDefault="008905A9" w:rsidP="0065619C">
      <w:pPr>
        <w:pStyle w:val="ListParagraph"/>
        <w:numPr>
          <w:ilvl w:val="0"/>
          <w:numId w:val="9"/>
        </w:numPr>
        <w:spacing w:after="0"/>
        <w:rPr>
          <w:color w:val="0070C0"/>
        </w:rPr>
      </w:pPr>
      <w:r w:rsidRPr="00DF76D4">
        <w:rPr>
          <w:color w:val="0070C0"/>
        </w:rPr>
        <w:t xml:space="preserve">Competencies in Facilitation Skills – </w:t>
      </w:r>
      <w:proofErr w:type="spellStart"/>
      <w:r w:rsidRPr="00DF76D4">
        <w:rPr>
          <w:color w:val="0070C0"/>
        </w:rPr>
        <w:t>Tamayyaz</w:t>
      </w:r>
      <w:proofErr w:type="spellEnd"/>
      <w:r w:rsidRPr="00DF76D4">
        <w:rPr>
          <w:color w:val="0070C0"/>
        </w:rPr>
        <w:t xml:space="preserve"> </w:t>
      </w:r>
    </w:p>
    <w:p w:rsidR="008905A9" w:rsidRPr="00DF76D4" w:rsidRDefault="008905A9" w:rsidP="0065619C">
      <w:pPr>
        <w:pStyle w:val="ListParagraph"/>
        <w:numPr>
          <w:ilvl w:val="0"/>
          <w:numId w:val="9"/>
        </w:numPr>
        <w:spacing w:after="0"/>
        <w:rPr>
          <w:color w:val="0070C0"/>
        </w:rPr>
      </w:pPr>
      <w:r w:rsidRPr="00DF76D4">
        <w:rPr>
          <w:color w:val="0070C0"/>
        </w:rPr>
        <w:t xml:space="preserve">Masters of Organization Management - UQAC University </w:t>
      </w:r>
    </w:p>
    <w:p w:rsidR="008905A9" w:rsidRPr="00DF76D4" w:rsidRDefault="00424B34" w:rsidP="0065619C">
      <w:pPr>
        <w:pStyle w:val="ListParagraph"/>
        <w:numPr>
          <w:ilvl w:val="0"/>
          <w:numId w:val="9"/>
        </w:numPr>
        <w:spacing w:after="0"/>
        <w:rPr>
          <w:color w:val="0070C0"/>
        </w:rPr>
      </w:pPr>
      <w:r>
        <w:rPr>
          <w:color w:val="0070C0"/>
        </w:rPr>
        <w:t>Diploma</w:t>
      </w:r>
      <w:bookmarkStart w:id="0" w:name="_GoBack"/>
      <w:bookmarkEnd w:id="0"/>
      <w:r w:rsidR="008905A9" w:rsidRPr="00DF76D4">
        <w:rPr>
          <w:color w:val="0070C0"/>
        </w:rPr>
        <w:t xml:space="preserve"> in Banking Studies (Etudes </w:t>
      </w:r>
      <w:proofErr w:type="spellStart"/>
      <w:r w:rsidR="008905A9" w:rsidRPr="00DF76D4">
        <w:rPr>
          <w:color w:val="0070C0"/>
        </w:rPr>
        <w:t>Bancaires</w:t>
      </w:r>
      <w:proofErr w:type="spellEnd"/>
      <w:r w:rsidR="008905A9" w:rsidRPr="00DF76D4">
        <w:rPr>
          <w:color w:val="0070C0"/>
        </w:rPr>
        <w:t>) – Saint Joseph University</w:t>
      </w:r>
    </w:p>
    <w:sectPr w:rsidR="008905A9" w:rsidRPr="00DF76D4" w:rsidSect="006561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C6" w:rsidRDefault="00610DC6" w:rsidP="00C9285A">
      <w:pPr>
        <w:spacing w:after="0" w:line="240" w:lineRule="auto"/>
      </w:pPr>
      <w:r>
        <w:separator/>
      </w:r>
    </w:p>
  </w:endnote>
  <w:endnote w:type="continuationSeparator" w:id="0">
    <w:p w:rsidR="00610DC6" w:rsidRDefault="00610DC6" w:rsidP="00C9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C6" w:rsidRDefault="00610DC6" w:rsidP="00C9285A">
      <w:pPr>
        <w:spacing w:after="0" w:line="240" w:lineRule="auto"/>
      </w:pPr>
      <w:r>
        <w:separator/>
      </w:r>
    </w:p>
  </w:footnote>
  <w:footnote w:type="continuationSeparator" w:id="0">
    <w:p w:rsidR="00610DC6" w:rsidRDefault="00610DC6" w:rsidP="00C92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2819"/>
    <w:multiLevelType w:val="hybridMultilevel"/>
    <w:tmpl w:val="0916CD9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A727895"/>
    <w:multiLevelType w:val="hybridMultilevel"/>
    <w:tmpl w:val="6BC86D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2">
    <w:nsid w:val="13C47979"/>
    <w:multiLevelType w:val="hybridMultilevel"/>
    <w:tmpl w:val="AE764F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5D5D95"/>
    <w:multiLevelType w:val="hybridMultilevel"/>
    <w:tmpl w:val="AE764F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8D268A"/>
    <w:multiLevelType w:val="hybridMultilevel"/>
    <w:tmpl w:val="918633C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14466"/>
    <w:multiLevelType w:val="hybridMultilevel"/>
    <w:tmpl w:val="640E08F4"/>
    <w:lvl w:ilvl="0" w:tplc="F12EFF82">
      <w:start w:val="5"/>
      <w:numFmt w:val="bullet"/>
      <w:lvlText w:val="-"/>
      <w:lvlJc w:val="left"/>
      <w:pPr>
        <w:ind w:left="360" w:hanging="360"/>
      </w:pPr>
      <w:rPr>
        <w:rFonts w:ascii="Times New Roman" w:eastAsia="Arial Unicode MS"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6C0D4B"/>
    <w:multiLevelType w:val="hybridMultilevel"/>
    <w:tmpl w:val="427C00A2"/>
    <w:lvl w:ilvl="0" w:tplc="F12EFF82">
      <w:start w:val="5"/>
      <w:numFmt w:val="bullet"/>
      <w:lvlText w:val="-"/>
      <w:lvlJc w:val="left"/>
      <w:pPr>
        <w:ind w:left="1800" w:hanging="360"/>
      </w:pPr>
      <w:rPr>
        <w:rFonts w:ascii="Times New Roman" w:eastAsia="Arial Unicode M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4B3562C"/>
    <w:multiLevelType w:val="hybridMultilevel"/>
    <w:tmpl w:val="28523A72"/>
    <w:lvl w:ilvl="0" w:tplc="F12EFF82">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B35BC"/>
    <w:multiLevelType w:val="hybridMultilevel"/>
    <w:tmpl w:val="34B8C4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2B41D3"/>
    <w:multiLevelType w:val="hybridMultilevel"/>
    <w:tmpl w:val="BD84E0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0804D8"/>
    <w:multiLevelType w:val="hybridMultilevel"/>
    <w:tmpl w:val="C61E2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5BA758CF"/>
    <w:multiLevelType w:val="hybridMultilevel"/>
    <w:tmpl w:val="56E29E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716131E"/>
    <w:multiLevelType w:val="hybridMultilevel"/>
    <w:tmpl w:val="13947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3009E3"/>
    <w:multiLevelType w:val="hybridMultilevel"/>
    <w:tmpl w:val="D72424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01A4B"/>
    <w:multiLevelType w:val="hybridMultilevel"/>
    <w:tmpl w:val="AE764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7"/>
  </w:num>
  <w:num w:numId="5">
    <w:abstractNumId w:val="5"/>
  </w:num>
  <w:num w:numId="6">
    <w:abstractNumId w:val="2"/>
  </w:num>
  <w:num w:numId="7">
    <w:abstractNumId w:val="4"/>
  </w:num>
  <w:num w:numId="8">
    <w:abstractNumId w:val="3"/>
  </w:num>
  <w:num w:numId="9">
    <w:abstractNumId w:val="14"/>
  </w:num>
  <w:num w:numId="10">
    <w:abstractNumId w:val="0"/>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A9"/>
    <w:rsid w:val="00201CD1"/>
    <w:rsid w:val="00424B34"/>
    <w:rsid w:val="00610DC6"/>
    <w:rsid w:val="0065619C"/>
    <w:rsid w:val="008905A9"/>
    <w:rsid w:val="00BB56CA"/>
    <w:rsid w:val="00C9285A"/>
    <w:rsid w:val="00D40C27"/>
    <w:rsid w:val="00DF7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239FDE-183D-4DB0-8BFD-9EF80AA5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5A9"/>
    <w:pPr>
      <w:ind w:left="720"/>
      <w:contextualSpacing/>
    </w:pPr>
  </w:style>
  <w:style w:type="paragraph" w:styleId="Header">
    <w:name w:val="header"/>
    <w:basedOn w:val="Normal"/>
    <w:link w:val="HeaderChar"/>
    <w:uiPriority w:val="99"/>
    <w:unhideWhenUsed/>
    <w:rsid w:val="0065619C"/>
    <w:pPr>
      <w:tabs>
        <w:tab w:val="center" w:pos="4680"/>
        <w:tab w:val="right" w:pos="9360"/>
      </w:tabs>
    </w:pPr>
  </w:style>
  <w:style w:type="character" w:customStyle="1" w:styleId="HeaderChar">
    <w:name w:val="Header Char"/>
    <w:basedOn w:val="DefaultParagraphFont"/>
    <w:link w:val="Header"/>
    <w:uiPriority w:val="99"/>
    <w:rsid w:val="0065619C"/>
    <w:rPr>
      <w:rFonts w:ascii="Calibri" w:eastAsia="Calibri" w:hAnsi="Calibri" w:cs="Times New Roman"/>
    </w:rPr>
  </w:style>
  <w:style w:type="paragraph" w:customStyle="1" w:styleId="Default">
    <w:name w:val="Default"/>
    <w:rsid w:val="00C9285A"/>
    <w:pPr>
      <w:autoSpaceDE w:val="0"/>
      <w:autoSpaceDN w:val="0"/>
      <w:adjustRightInd w:val="0"/>
      <w:spacing w:after="0" w:line="240" w:lineRule="auto"/>
    </w:pPr>
    <w:rPr>
      <w:rFonts w:ascii="Symbol" w:hAnsi="Symbol" w:cs="Symbol"/>
      <w:color w:val="000000"/>
      <w:sz w:val="24"/>
      <w:szCs w:val="24"/>
    </w:rPr>
  </w:style>
  <w:style w:type="paragraph" w:styleId="Footer">
    <w:name w:val="footer"/>
    <w:basedOn w:val="Normal"/>
    <w:link w:val="FooterChar"/>
    <w:uiPriority w:val="99"/>
    <w:unhideWhenUsed/>
    <w:rsid w:val="00C9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Abi Khalil</dc:creator>
  <cp:keywords/>
  <dc:description/>
  <cp:lastModifiedBy>William Aoun</cp:lastModifiedBy>
  <cp:revision>2</cp:revision>
  <dcterms:created xsi:type="dcterms:W3CDTF">2015-02-27T08:48:00Z</dcterms:created>
  <dcterms:modified xsi:type="dcterms:W3CDTF">2015-02-27T08:48:00Z</dcterms:modified>
</cp:coreProperties>
</file>